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39" w:rsidRDefault="00724839" w:rsidP="0072483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СПЕЦИАЛИЗИРОВАННЫЙ ЖИЛИЩНЫЙ ФОНД</w:t>
      </w:r>
    </w:p>
    <w:p w:rsidR="00724839" w:rsidRDefault="00724839" w:rsidP="00724839">
      <w:pPr>
        <w:autoSpaceDE w:val="0"/>
        <w:autoSpaceDN w:val="0"/>
        <w:adjustRightInd w:val="0"/>
        <w:spacing w:after="0" w:line="240" w:lineRule="auto"/>
        <w:jc w:val="center"/>
        <w:rPr>
          <w:rFonts w:ascii="Calibri" w:hAnsi="Calibri" w:cs="Calibri"/>
          <w:b/>
          <w:bCs/>
        </w:rPr>
      </w:pPr>
    </w:p>
    <w:p w:rsidR="00724839" w:rsidRDefault="00724839" w:rsidP="0072483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Глава 9. </w:t>
      </w:r>
      <w:proofErr w:type="gramStart"/>
      <w:r>
        <w:rPr>
          <w:rFonts w:ascii="Calibri" w:hAnsi="Calibri" w:cs="Calibri"/>
          <w:b/>
          <w:bCs/>
        </w:rPr>
        <w:t>ЖИЛЫЕ ПОМЕЩЕНИЯ СПЕЦИАЛИЗИРОВАННОГО</w:t>
      </w:r>
      <w:proofErr w:type="gramEnd"/>
    </w:p>
    <w:p w:rsidR="00724839" w:rsidRDefault="00724839" w:rsidP="00724839">
      <w:pPr>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724839" w:rsidRDefault="00724839" w:rsidP="00724839">
      <w:pPr>
        <w:autoSpaceDE w:val="0"/>
        <w:autoSpaceDN w:val="0"/>
        <w:adjustRightInd w:val="0"/>
        <w:spacing w:after="0" w:line="240" w:lineRule="auto"/>
        <w:jc w:val="center"/>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Виды жилых помещений специализированного жилищного фонда</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24839" w:rsidRDefault="00724839" w:rsidP="00724839">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5" w:history="1">
        <w:r>
          <w:rPr>
            <w:rFonts w:ascii="Calibri" w:hAnsi="Calibri" w:cs="Calibri"/>
            <w:color w:val="0000FF"/>
          </w:rPr>
          <w:t>законом</w:t>
        </w:r>
      </w:hyperlink>
      <w:r>
        <w:rPr>
          <w:rFonts w:ascii="Calibri" w:hAnsi="Calibri" w:cs="Calibri"/>
        </w:rPr>
        <w:t xml:space="preserve"> от 29.02.2012 N 15-ФЗ)</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качестве специализированных жилых помещений используются жилые помещения государственного и муниципального жилищных фондов.</w:t>
      </w:r>
      <w:proofErr w:type="gramEnd"/>
      <w:r>
        <w:rPr>
          <w:rFonts w:ascii="Calibri" w:hAnsi="Calibri" w:cs="Calibri"/>
        </w:rP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6"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24839" w:rsidRDefault="00724839" w:rsidP="0072483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 w:history="1">
        <w:r>
          <w:rPr>
            <w:rFonts w:ascii="Calibri" w:hAnsi="Calibri" w:cs="Calibri"/>
            <w:color w:val="0000FF"/>
          </w:rPr>
          <w:t>закона</w:t>
        </w:r>
      </w:hyperlink>
      <w:r>
        <w:rPr>
          <w:rFonts w:ascii="Calibri" w:hAnsi="Calibri" w:cs="Calibri"/>
        </w:rPr>
        <w:t xml:space="preserve"> от 23.07.2008 N 160-ФЗ)</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Назначение служебных жилых помещений</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Pr>
          <w:rFonts w:ascii="Calibri" w:hAnsi="Calibri" w:cs="Calibri"/>
        </w:rPr>
        <w:t xml:space="preserve"> государственной власти или органы местного самоуправления.</w:t>
      </w:r>
    </w:p>
    <w:p w:rsidR="00724839" w:rsidRDefault="00724839" w:rsidP="0072483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01.04.2012 N 26-ФЗ)</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Назначение жилых помещений в общежитиях</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95. Назначение жилых помещений маневренного фонда</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724839" w:rsidRDefault="00724839" w:rsidP="00724839">
      <w:pPr>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24839" w:rsidRDefault="00724839" w:rsidP="00724839">
      <w:pPr>
        <w:autoSpaceDE w:val="0"/>
        <w:autoSpaceDN w:val="0"/>
        <w:adjustRightInd w:val="0"/>
        <w:spacing w:after="0" w:line="240" w:lineRule="auto"/>
        <w:ind w:firstLine="540"/>
        <w:jc w:val="both"/>
        <w:rPr>
          <w:rFonts w:ascii="Calibri" w:hAnsi="Calibri" w:cs="Calibri"/>
        </w:rPr>
      </w:pPr>
      <w:bookmarkStart w:id="1" w:name="Par36"/>
      <w:bookmarkEnd w:id="1"/>
      <w:proofErr w:type="gramStart"/>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24839" w:rsidRDefault="00724839" w:rsidP="00724839">
      <w:pPr>
        <w:autoSpaceDE w:val="0"/>
        <w:autoSpaceDN w:val="0"/>
        <w:adjustRightInd w:val="0"/>
        <w:spacing w:after="0" w:line="240" w:lineRule="auto"/>
        <w:ind w:firstLine="540"/>
        <w:jc w:val="both"/>
        <w:rPr>
          <w:rFonts w:ascii="Calibri" w:hAnsi="Calibri" w:cs="Calibri"/>
        </w:rPr>
      </w:pPr>
      <w:bookmarkStart w:id="2" w:name="Par37"/>
      <w:bookmarkEnd w:id="2"/>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724839" w:rsidRDefault="00724839" w:rsidP="00724839">
      <w:pPr>
        <w:autoSpaceDE w:val="0"/>
        <w:autoSpaceDN w:val="0"/>
        <w:adjustRightInd w:val="0"/>
        <w:spacing w:after="0" w:line="240" w:lineRule="auto"/>
        <w:ind w:firstLine="540"/>
        <w:jc w:val="both"/>
        <w:rPr>
          <w:rFonts w:ascii="Calibri" w:hAnsi="Calibri" w:cs="Calibri"/>
        </w:rPr>
      </w:pPr>
      <w:bookmarkStart w:id="3" w:name="Par38"/>
      <w:bookmarkEnd w:id="3"/>
      <w:r>
        <w:rPr>
          <w:rFonts w:ascii="Calibri" w:hAnsi="Calibri" w:cs="Calibri"/>
        </w:rPr>
        <w:t>4) иных граждан в случаях, предусмотренных законодательством.</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Назначение жилых помещений в домах системы социального обслуживания населения</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Назначение жилых помещений для социальной защиты отдельных категорий граждан</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24839" w:rsidRDefault="00724839" w:rsidP="00724839">
      <w:pPr>
        <w:autoSpaceDE w:val="0"/>
        <w:autoSpaceDN w:val="0"/>
        <w:adjustRightInd w:val="0"/>
        <w:spacing w:after="0" w:line="240" w:lineRule="auto"/>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 w:history="1">
        <w:r>
          <w:rPr>
            <w:rFonts w:ascii="Calibri" w:hAnsi="Calibri" w:cs="Calibri"/>
            <w:color w:val="0000FF"/>
          </w:rPr>
          <w:t>законом</w:t>
        </w:r>
      </w:hyperlink>
      <w:r>
        <w:rPr>
          <w:rFonts w:ascii="Calibri" w:hAnsi="Calibri" w:cs="Calibri"/>
        </w:rPr>
        <w:t xml:space="preserve"> от 29.02.2012 N 15-ФЗ)</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Глава 10. ПРЕДОСТАВЛЕНИЕ </w:t>
      </w:r>
      <w:proofErr w:type="gramStart"/>
      <w:r>
        <w:rPr>
          <w:rFonts w:ascii="Calibri" w:hAnsi="Calibri" w:cs="Calibri"/>
          <w:b/>
          <w:bCs/>
        </w:rPr>
        <w:t>СПЕЦИАЛИЗИРОВАННЫХ</w:t>
      </w:r>
      <w:proofErr w:type="gramEnd"/>
    </w:p>
    <w:p w:rsidR="00724839" w:rsidRDefault="00724839" w:rsidP="00724839">
      <w:pPr>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724839" w:rsidRDefault="00724839" w:rsidP="00724839">
      <w:pPr>
        <w:autoSpaceDE w:val="0"/>
        <w:autoSpaceDN w:val="0"/>
        <w:adjustRightInd w:val="0"/>
        <w:spacing w:after="0" w:line="240" w:lineRule="auto"/>
        <w:jc w:val="center"/>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Основания предоставления специализированных жилых помещений</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Договор найма специализированного жилого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Pr>
          <w:rFonts w:ascii="Calibri" w:hAnsi="Calibri" w:cs="Calibri"/>
        </w:rPr>
        <w:t>наймодатель</w:t>
      </w:r>
      <w:proofErr w:type="spellEnd"/>
      <w:r>
        <w:rPr>
          <w:rFonts w:ascii="Calibri" w:hAnsi="Calibri" w:cs="Calibri"/>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r:id="rId10" w:history="1">
        <w:r>
          <w:rPr>
            <w:rFonts w:ascii="Calibri" w:hAnsi="Calibri" w:cs="Calibri"/>
            <w:color w:val="0000FF"/>
          </w:rPr>
          <w:t>статьей 65,</w:t>
        </w:r>
      </w:hyperlink>
      <w:r>
        <w:rPr>
          <w:rFonts w:ascii="Calibri" w:hAnsi="Calibri" w:cs="Calibri"/>
        </w:rPr>
        <w:t xml:space="preserve"> </w:t>
      </w:r>
      <w:hyperlink r:id="rId11" w:history="1">
        <w:r>
          <w:rPr>
            <w:rFonts w:ascii="Calibri" w:hAnsi="Calibri" w:cs="Calibri"/>
            <w:color w:val="0000FF"/>
          </w:rPr>
          <w:t>частями 3</w:t>
        </w:r>
      </w:hyperlink>
      <w:r>
        <w:rPr>
          <w:rFonts w:ascii="Calibri" w:hAnsi="Calibri" w:cs="Calibri"/>
        </w:rPr>
        <w:t xml:space="preserve"> и </w:t>
      </w:r>
      <w:hyperlink r:id="rId12" w:history="1">
        <w:r>
          <w:rPr>
            <w:rFonts w:ascii="Calibri" w:hAnsi="Calibri" w:cs="Calibri"/>
            <w:color w:val="0000FF"/>
          </w:rPr>
          <w:t>4</w:t>
        </w:r>
      </w:hyperlink>
      <w:r>
        <w:rPr>
          <w:rFonts w:ascii="Calibri" w:hAnsi="Calibri" w:cs="Calibri"/>
        </w:rPr>
        <w:t xml:space="preserve"> статьи 67 и </w:t>
      </w:r>
      <w:hyperlink r:id="rId13"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14" w:history="1">
        <w:r>
          <w:rPr>
            <w:rFonts w:ascii="Calibri" w:hAnsi="Calibri" w:cs="Calibri"/>
            <w:color w:val="0000FF"/>
          </w:rPr>
          <w:t>частями 2</w:t>
        </w:r>
      </w:hyperlink>
      <w:r>
        <w:rPr>
          <w:rFonts w:ascii="Calibri" w:hAnsi="Calibri" w:cs="Calibri"/>
        </w:rPr>
        <w:t xml:space="preserve"> - </w:t>
      </w:r>
      <w:hyperlink r:id="rId15" w:history="1">
        <w:r>
          <w:rPr>
            <w:rFonts w:ascii="Calibri" w:hAnsi="Calibri" w:cs="Calibri"/>
            <w:color w:val="0000FF"/>
          </w:rPr>
          <w:t>4</w:t>
        </w:r>
      </w:hyperlink>
      <w:r>
        <w:rPr>
          <w:rFonts w:ascii="Calibri" w:hAnsi="Calibri" w:cs="Calibri"/>
        </w:rPr>
        <w:t xml:space="preserve"> статьи 31, </w:t>
      </w:r>
      <w:hyperlink r:id="rId16" w:history="1">
        <w:r>
          <w:rPr>
            <w:rFonts w:ascii="Calibri" w:hAnsi="Calibri" w:cs="Calibri"/>
            <w:color w:val="0000FF"/>
          </w:rPr>
          <w:t>статьей 65</w:t>
        </w:r>
      </w:hyperlink>
      <w:r>
        <w:rPr>
          <w:rFonts w:ascii="Calibri" w:hAnsi="Calibri" w:cs="Calibri"/>
        </w:rPr>
        <w:t xml:space="preserve"> и </w:t>
      </w:r>
      <w:hyperlink r:id="rId17" w:history="1">
        <w:r>
          <w:rPr>
            <w:rFonts w:ascii="Calibri" w:hAnsi="Calibri" w:cs="Calibri"/>
            <w:color w:val="0000FF"/>
          </w:rPr>
          <w:t>частями 3</w:t>
        </w:r>
      </w:hyperlink>
      <w:r>
        <w:rPr>
          <w:rFonts w:ascii="Calibri" w:hAnsi="Calibri" w:cs="Calibri"/>
        </w:rPr>
        <w:t xml:space="preserve"> и </w:t>
      </w:r>
      <w:hyperlink r:id="rId18" w:history="1">
        <w:r>
          <w:rPr>
            <w:rFonts w:ascii="Calibri" w:hAnsi="Calibri" w:cs="Calibri"/>
            <w:color w:val="0000FF"/>
          </w:rPr>
          <w:t>4</w:t>
        </w:r>
      </w:hyperlink>
      <w:r>
        <w:rPr>
          <w:rFonts w:ascii="Calibri" w:hAnsi="Calibri" w:cs="Calibri"/>
        </w:rPr>
        <w:t xml:space="preserve"> статьи 67 настоящего Кодекса</w:t>
      </w:r>
      <w:proofErr w:type="gramEnd"/>
      <w:r>
        <w:rPr>
          <w:rFonts w:ascii="Calibri" w:hAnsi="Calibri" w:cs="Calibri"/>
        </w:rPr>
        <w:t>.</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724839" w:rsidRDefault="00724839" w:rsidP="0072483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20" w:history="1">
        <w:r>
          <w:rPr>
            <w:rFonts w:ascii="Calibri" w:hAnsi="Calibri" w:cs="Calibri"/>
            <w:color w:val="0000FF"/>
          </w:rPr>
          <w:t>N 160-ФЗ</w:t>
        </w:r>
      </w:hyperlink>
      <w:r>
        <w:rPr>
          <w:rFonts w:ascii="Calibri" w:hAnsi="Calibri" w:cs="Calibri"/>
        </w:rPr>
        <w:t xml:space="preserve">, от 27.07.2010 </w:t>
      </w:r>
      <w:hyperlink r:id="rId21" w:history="1">
        <w:r>
          <w:rPr>
            <w:rFonts w:ascii="Calibri" w:hAnsi="Calibri" w:cs="Calibri"/>
            <w:color w:val="0000FF"/>
          </w:rPr>
          <w:t>N 237-ФЗ</w:t>
        </w:r>
      </w:hyperlink>
      <w:r>
        <w:rPr>
          <w:rFonts w:ascii="Calibri" w:hAnsi="Calibri" w:cs="Calibri"/>
        </w:rPr>
        <w:t>)</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Расторжение договора найма специализированного жилого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найма специализированного жилого </w:t>
      </w:r>
      <w:proofErr w:type="gramStart"/>
      <w:r>
        <w:rPr>
          <w:rFonts w:ascii="Calibri" w:hAnsi="Calibri" w:cs="Calibri"/>
        </w:rPr>
        <w:t>помещения</w:t>
      </w:r>
      <w:proofErr w:type="gramEnd"/>
      <w:r>
        <w:rPr>
          <w:rFonts w:ascii="Calibri" w:hAnsi="Calibri" w:cs="Calibri"/>
        </w:rPr>
        <w:t xml:space="preserve"> может быть расторгнут в любое время по соглашению сторон.</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w:t>
      </w:r>
      <w:proofErr w:type="gramStart"/>
      <w:r>
        <w:rPr>
          <w:rFonts w:ascii="Calibri" w:hAnsi="Calibri" w:cs="Calibri"/>
        </w:rPr>
        <w:t>помещения</w:t>
      </w:r>
      <w:proofErr w:type="gramEnd"/>
      <w:r>
        <w:rPr>
          <w:rFonts w:ascii="Calibri" w:hAnsi="Calibri" w:cs="Calibri"/>
        </w:rPr>
        <w:t xml:space="preserve"> может быть расторгнут в судебном порядке по требованию </w:t>
      </w:r>
      <w:proofErr w:type="spellStart"/>
      <w:r>
        <w:rPr>
          <w:rFonts w:ascii="Calibri" w:hAnsi="Calibri" w:cs="Calibri"/>
        </w:rPr>
        <w:t>наймодателя</w:t>
      </w:r>
      <w:proofErr w:type="spellEnd"/>
      <w:r>
        <w:rPr>
          <w:rFonts w:ascii="Calibri" w:hAnsi="Calibri" w:cs="Calibri"/>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22" w:history="1">
        <w:r>
          <w:rPr>
            <w:rFonts w:ascii="Calibri" w:hAnsi="Calibri" w:cs="Calibri"/>
            <w:color w:val="0000FF"/>
          </w:rPr>
          <w:t>статьей 83</w:t>
        </w:r>
      </w:hyperlink>
      <w:r>
        <w:rPr>
          <w:rFonts w:ascii="Calibri" w:hAnsi="Calibri" w:cs="Calibri"/>
        </w:rPr>
        <w:t xml:space="preserve"> настоящего Кодекса случаях.</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Прекращение договора найма специализированного жилого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24839" w:rsidRDefault="00724839" w:rsidP="00724839">
      <w:pPr>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 xml:space="preserve">2. </w:t>
      </w:r>
      <w:proofErr w:type="gramStart"/>
      <w:r>
        <w:rPr>
          <w:rFonts w:ascii="Calibri" w:hAnsi="Calibri" w:cs="Calibri"/>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Pr>
          <w:rFonts w:ascii="Calibri" w:hAnsi="Calibri" w:cs="Calibri"/>
        </w:rPr>
        <w:t xml:space="preserve"> такого жилого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Выселение граждан из специализированных жилых помещений</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3"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88" w:history="1">
        <w:r>
          <w:rPr>
            <w:rFonts w:ascii="Calibri" w:hAnsi="Calibri" w:cs="Calibri"/>
            <w:color w:val="0000FF"/>
          </w:rPr>
          <w:t>статьи 102</w:t>
        </w:r>
      </w:hyperlink>
      <w:r>
        <w:rPr>
          <w:rFonts w:ascii="Calibri" w:hAnsi="Calibri" w:cs="Calibri"/>
        </w:rPr>
        <w:t xml:space="preserve"> настоящего Кодекса и </w:t>
      </w:r>
      <w:hyperlink w:anchor="Par93" w:history="1">
        <w:r>
          <w:rPr>
            <w:rFonts w:ascii="Calibri" w:hAnsi="Calibri" w:cs="Calibri"/>
            <w:color w:val="0000FF"/>
          </w:rPr>
          <w:t>частью 2</w:t>
        </w:r>
      </w:hyperlink>
      <w:r>
        <w:rPr>
          <w:rFonts w:ascii="Calibri" w:hAnsi="Calibri" w:cs="Calibri"/>
        </w:rPr>
        <w:t xml:space="preserve"> настоящей статьи.</w:t>
      </w:r>
    </w:p>
    <w:p w:rsidR="00724839" w:rsidRDefault="00724839" w:rsidP="00724839">
      <w:pPr>
        <w:autoSpaceDE w:val="0"/>
        <w:autoSpaceDN w:val="0"/>
        <w:adjustRightInd w:val="0"/>
        <w:spacing w:after="0" w:line="240" w:lineRule="auto"/>
        <w:ind w:firstLine="540"/>
        <w:jc w:val="both"/>
        <w:rPr>
          <w:rFonts w:ascii="Calibri" w:hAnsi="Calibri" w:cs="Calibri"/>
        </w:rPr>
      </w:pPr>
      <w:bookmarkStart w:id="5" w:name="Par93"/>
      <w:bookmarkEnd w:id="5"/>
      <w:r>
        <w:rPr>
          <w:rFonts w:ascii="Calibri" w:hAnsi="Calibri" w:cs="Calibri"/>
        </w:rPr>
        <w:t xml:space="preserve">2. </w:t>
      </w:r>
      <w:proofErr w:type="gramStart"/>
      <w:r>
        <w:rPr>
          <w:rFonts w:ascii="Calibri" w:hAnsi="Calibri" w:cs="Calibri"/>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724839" w:rsidRDefault="00724839" w:rsidP="007248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724839" w:rsidRDefault="00724839" w:rsidP="007248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Pr>
          <w:rFonts w:ascii="Calibri" w:hAnsi="Calibri" w:cs="Calibri"/>
        </w:rPr>
        <w:t xml:space="preserve"> военной службы.</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93"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88"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w:t>
      </w:r>
      <w:proofErr w:type="gramStart"/>
      <w:r>
        <w:rPr>
          <w:rFonts w:ascii="Calibri" w:hAnsi="Calibri" w:cs="Calibri"/>
        </w:rPr>
        <w:t>передающими</w:t>
      </w:r>
      <w:proofErr w:type="gramEnd"/>
      <w:r>
        <w:rPr>
          <w:rFonts w:ascii="Calibri" w:hAnsi="Calibri" w:cs="Calibri"/>
        </w:rPr>
        <w:t xml:space="preserve"> соответствующие жилые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724839" w:rsidRDefault="00724839" w:rsidP="00724839">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4" w:history="1">
        <w:r>
          <w:rPr>
            <w:rFonts w:ascii="Calibri" w:hAnsi="Calibri" w:cs="Calibri"/>
            <w:color w:val="0000FF"/>
          </w:rPr>
          <w:t>законом</w:t>
        </w:r>
      </w:hyperlink>
      <w:r>
        <w:rPr>
          <w:rFonts w:ascii="Calibri" w:hAnsi="Calibri" w:cs="Calibri"/>
        </w:rPr>
        <w:t xml:space="preserve"> от 29.02.2012 N 15-ФЗ)</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Предоставление служебных жилых помещений</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724839" w:rsidRDefault="00724839" w:rsidP="00724839">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1 в ред. Федерального </w:t>
      </w:r>
      <w:hyperlink r:id="rId25" w:history="1">
        <w:r>
          <w:rPr>
            <w:rFonts w:ascii="Calibri" w:hAnsi="Calibri" w:cs="Calibri"/>
            <w:color w:val="0000FF"/>
          </w:rPr>
          <w:t>закона</w:t>
        </w:r>
      </w:hyperlink>
      <w:r>
        <w:rPr>
          <w:rFonts w:ascii="Calibri" w:hAnsi="Calibri" w:cs="Calibri"/>
        </w:rPr>
        <w:t xml:space="preserve"> от 04.05.2010 N 70-ФЗ)</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Предоставление жилых помещений в общежитиях</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24839" w:rsidRDefault="00724839" w:rsidP="0072483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02.07.2013 N 185-ФЗ)</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Предоставление жилых помещений маневренного фонда</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35" w:history="1">
        <w:r>
          <w:rPr>
            <w:rFonts w:ascii="Calibri" w:hAnsi="Calibri" w:cs="Calibri"/>
            <w:color w:val="0000FF"/>
          </w:rPr>
          <w:t>статьи 95</w:t>
        </w:r>
      </w:hyperlink>
      <w:r>
        <w:rPr>
          <w:rFonts w:ascii="Calibri" w:hAnsi="Calibri" w:cs="Calibri"/>
        </w:rPr>
        <w:t xml:space="preserve"> настоящего Кодекса);</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36" w:history="1">
        <w:r>
          <w:rPr>
            <w:rFonts w:ascii="Calibri" w:hAnsi="Calibri" w:cs="Calibri"/>
            <w:color w:val="0000FF"/>
          </w:rPr>
          <w:t>статьи 95</w:t>
        </w:r>
      </w:hyperlink>
      <w:r>
        <w:rPr>
          <w:rFonts w:ascii="Calibri" w:hAnsi="Calibri" w:cs="Calibri"/>
        </w:rPr>
        <w:t xml:space="preserve"> настоящего Кодекса);</w:t>
      </w:r>
    </w:p>
    <w:p w:rsidR="00724839" w:rsidRDefault="00724839" w:rsidP="00724839">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37" w:history="1">
        <w:r>
          <w:rPr>
            <w:rFonts w:ascii="Calibri" w:hAnsi="Calibri" w:cs="Calibri"/>
            <w:color w:val="0000FF"/>
          </w:rPr>
          <w:t>статьи 95</w:t>
        </w:r>
      </w:hyperlink>
      <w:r>
        <w:rPr>
          <w:rFonts w:ascii="Calibri" w:hAnsi="Calibri" w:cs="Calibri"/>
        </w:rPr>
        <w:t xml:space="preserve"> настоящего Кодекса);</w:t>
      </w:r>
      <w:proofErr w:type="gramEnd"/>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установленный</w:t>
      </w:r>
      <w:proofErr w:type="gramEnd"/>
      <w:r>
        <w:rPr>
          <w:rFonts w:ascii="Calibri" w:hAnsi="Calibri" w:cs="Calibri"/>
        </w:rPr>
        <w:t xml:space="preserve"> законодательством (при заключении такого договора с гражданами, указанными в пункте 4 </w:t>
      </w:r>
      <w:hyperlink w:anchor="Par38" w:history="1">
        <w:r>
          <w:rPr>
            <w:rFonts w:ascii="Calibri" w:hAnsi="Calibri" w:cs="Calibri"/>
            <w:color w:val="0000FF"/>
          </w:rPr>
          <w:t>статьи 95</w:t>
        </w:r>
      </w:hyperlink>
      <w:r>
        <w:rPr>
          <w:rFonts w:ascii="Calibri" w:hAnsi="Calibri" w:cs="Calibri"/>
        </w:rPr>
        <w:t xml:space="preserve"> настоящего Кодекса).</w:t>
      </w: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периода, на который заключен договор найма </w:t>
      </w:r>
      <w:proofErr w:type="gramStart"/>
      <w:r>
        <w:rPr>
          <w:rFonts w:ascii="Calibri" w:hAnsi="Calibri" w:cs="Calibri"/>
        </w:rPr>
        <w:t>жилого</w:t>
      </w:r>
      <w:proofErr w:type="gramEnd"/>
      <w:r>
        <w:rPr>
          <w:rFonts w:ascii="Calibri" w:hAnsi="Calibri" w:cs="Calibri"/>
        </w:rPr>
        <w:t xml:space="preserve"> помещения маневренного фонда, является основанием прекращения данного договора.</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Предоставление жилых помещений в домах системы социального обслуживания населения</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Предоставление жилых помещений для социальной защиты отдельных категорий граждан</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24839" w:rsidRDefault="00724839" w:rsidP="00724839">
      <w:pPr>
        <w:autoSpaceDE w:val="0"/>
        <w:autoSpaceDN w:val="0"/>
        <w:adjustRightInd w:val="0"/>
        <w:spacing w:after="0" w:line="240" w:lineRule="auto"/>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29.02.2012 N 15-ФЗ)</w:t>
      </w:r>
    </w:p>
    <w:p w:rsidR="00724839" w:rsidRDefault="00724839" w:rsidP="00724839">
      <w:pPr>
        <w:autoSpaceDE w:val="0"/>
        <w:autoSpaceDN w:val="0"/>
        <w:adjustRightInd w:val="0"/>
        <w:spacing w:after="0" w:line="240" w:lineRule="auto"/>
        <w:ind w:firstLine="540"/>
        <w:jc w:val="both"/>
        <w:rPr>
          <w:rFonts w:ascii="Calibri" w:hAnsi="Calibri" w:cs="Calibri"/>
        </w:rPr>
      </w:pPr>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724839" w:rsidRDefault="00724839" w:rsidP="00724839">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1434E" w:rsidRDefault="00E1434E">
      <w:bookmarkStart w:id="6" w:name="_GoBack"/>
      <w:bookmarkEnd w:id="6"/>
    </w:p>
    <w:sectPr w:rsidR="00E1434E" w:rsidSect="007D3A0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1E"/>
    <w:rsid w:val="0042351E"/>
    <w:rsid w:val="00724839"/>
    <w:rsid w:val="00E1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D25C403F739B97BA119CD7AD30D3E67DE5583C3E847DFA53A467FA59A82BB7DE90D5BC502CBD8ZBk2N" TargetMode="External"/><Relationship Id="rId13" Type="http://schemas.openxmlformats.org/officeDocument/2006/relationships/hyperlink" Target="consultantplus://offline/ref=1BBD25C403F739B97BA119CD7AD30D3E67D85A8DCDE847DFA53A467FA59A82BB7DE90D5BC502CFDEZBk8N" TargetMode="External"/><Relationship Id="rId18" Type="http://schemas.openxmlformats.org/officeDocument/2006/relationships/hyperlink" Target="consultantplus://offline/ref=1BBD25C403F739B97BA119CD7AD30D3E67D85A8DCDE847DFA53A467FA59A82BB7DE90D5BC502CFDDZBk3N" TargetMode="External"/><Relationship Id="rId26" Type="http://schemas.openxmlformats.org/officeDocument/2006/relationships/hyperlink" Target="consultantplus://offline/ref=1BBD25C403F739B97BA119CD7AD30D3E67D85A8ECCEA47DFA53A467FA59A82BB7DE90D5BC503CDDCZBkAN" TargetMode="External"/><Relationship Id="rId3" Type="http://schemas.openxmlformats.org/officeDocument/2006/relationships/settings" Target="settings.xml"/><Relationship Id="rId21" Type="http://schemas.openxmlformats.org/officeDocument/2006/relationships/hyperlink" Target="consultantplus://offline/ref=1BBD25C403F739B97BA119CD7AD30D3E67D85288CAEF47DFA53A467FA59A82BB7DE90D5BC502CBD9ZBk8N" TargetMode="External"/><Relationship Id="rId7" Type="http://schemas.openxmlformats.org/officeDocument/2006/relationships/hyperlink" Target="consultantplus://offline/ref=1BBD25C403F739B97BA119CD7AD30D3E67D9528ECBEA47DFA53A467FA59A82BB7DE90D5BC502CDDCZBkAN" TargetMode="External"/><Relationship Id="rId12" Type="http://schemas.openxmlformats.org/officeDocument/2006/relationships/hyperlink" Target="consultantplus://offline/ref=1BBD25C403F739B97BA119CD7AD30D3E67D85A8DCDE847DFA53A467FA59A82BB7DE90D5BC502CFDDZBk3N" TargetMode="External"/><Relationship Id="rId17" Type="http://schemas.openxmlformats.org/officeDocument/2006/relationships/hyperlink" Target="consultantplus://offline/ref=1BBD25C403F739B97BA119CD7AD30D3E67D85A8DCDE847DFA53A467FA59A82BB7DE90D5BC502CFDDZBk8N" TargetMode="External"/><Relationship Id="rId25" Type="http://schemas.openxmlformats.org/officeDocument/2006/relationships/hyperlink" Target="consultantplus://offline/ref=1BBD25C403F739B97BA119CD7AD30D3E67DC528BCDEA47DFA53A467FA59A82BB7DE90D5BC502CBD8ZBk2N" TargetMode="External"/><Relationship Id="rId2" Type="http://schemas.microsoft.com/office/2007/relationships/stylesWithEffects" Target="stylesWithEffects.xml"/><Relationship Id="rId16" Type="http://schemas.openxmlformats.org/officeDocument/2006/relationships/hyperlink" Target="consultantplus://offline/ref=1BBD25C403F739B97BA119CD7AD30D3E67D85A8DCDE847DFA53A467FA59A82BB7DE90D5BC502CFDBZBk9N" TargetMode="External"/><Relationship Id="rId20" Type="http://schemas.openxmlformats.org/officeDocument/2006/relationships/hyperlink" Target="consultantplus://offline/ref=1BBD25C403F739B97BA119CD7AD30D3E67D9528ECBEA47DFA53A467FA59A82BB7DE90D5BC502CDDCZBkB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BD25C403F739B97BA119CD7AD30D3E63D45388C8E71AD5AD634A7DA295DDAC7AA0015AC502CAZDkCN" TargetMode="External"/><Relationship Id="rId11" Type="http://schemas.openxmlformats.org/officeDocument/2006/relationships/hyperlink" Target="consultantplus://offline/ref=1BBD25C403F739B97BA119CD7AD30D3E67D85A8DCDE847DFA53A467FA59A82BB7DE90D5BC502CFDDZBk8N" TargetMode="External"/><Relationship Id="rId24" Type="http://schemas.openxmlformats.org/officeDocument/2006/relationships/hyperlink" Target="consultantplus://offline/ref=1BBD25C403F739B97BA119CD7AD30D3E67DE548CC8EA47DFA53A467FA59A82BB7DE90D5BC502CBDCZBk8N" TargetMode="External"/><Relationship Id="rId5" Type="http://schemas.openxmlformats.org/officeDocument/2006/relationships/hyperlink" Target="consultantplus://offline/ref=1BBD25C403F739B97BA119CD7AD30D3E67DE548CC8EA47DFA53A467FA59A82BB7DE90D5BC502CBDBZBkDN" TargetMode="External"/><Relationship Id="rId15" Type="http://schemas.openxmlformats.org/officeDocument/2006/relationships/hyperlink" Target="consultantplus://offline/ref=1BBD25C403F739B97BA119CD7AD30D3E67D85A8DCDE847DFA53A467FA59A82BB7DE90D5BC502C9DCZBk9N" TargetMode="External"/><Relationship Id="rId23" Type="http://schemas.openxmlformats.org/officeDocument/2006/relationships/hyperlink" Target="consultantplus://offline/ref=1BBD25C403F739B97BA119CD7AD30D3E67D85B8CCEEC47DFA53A467FA59A82BB7DE90D5BC502C3D0ZBkFN" TargetMode="External"/><Relationship Id="rId28" Type="http://schemas.openxmlformats.org/officeDocument/2006/relationships/fontTable" Target="fontTable.xml"/><Relationship Id="rId10" Type="http://schemas.openxmlformats.org/officeDocument/2006/relationships/hyperlink" Target="consultantplus://offline/ref=1BBD25C403F739B97BA119CD7AD30D3E67D85A8DCDE847DFA53A467FA59A82BB7DE90D5BC502CFDBZBk9N" TargetMode="External"/><Relationship Id="rId19" Type="http://schemas.openxmlformats.org/officeDocument/2006/relationships/hyperlink" Target="consultantplus://offline/ref=1BBD25C403F739B97BA119CD7AD30D3E63D45388C8E71AD5AD634A7DA295DDAC7AA0015AC502CBZDkDN" TargetMode="External"/><Relationship Id="rId4" Type="http://schemas.openxmlformats.org/officeDocument/2006/relationships/webSettings" Target="webSettings.xml"/><Relationship Id="rId9" Type="http://schemas.openxmlformats.org/officeDocument/2006/relationships/hyperlink" Target="consultantplus://offline/ref=1BBD25C403F739B97BA119CD7AD30D3E67DE548CC8EA47DFA53A467FA59A82BB7DE90D5BC502CBDBZBk3N" TargetMode="External"/><Relationship Id="rId14" Type="http://schemas.openxmlformats.org/officeDocument/2006/relationships/hyperlink" Target="consultantplus://offline/ref=1BBD25C403F739B97BA119CD7AD30D3E67D85A8DCDE847DFA53A467FA59A82BB7DE90D5BC502C9DCZBkBN" TargetMode="External"/><Relationship Id="rId22" Type="http://schemas.openxmlformats.org/officeDocument/2006/relationships/hyperlink" Target="consultantplus://offline/ref=1BBD25C403F739B97BA119CD7AD30D3E67D85A8DCDE847DFA53A467FA59A82BB7DE90D5BC502CEDBZBkAN" TargetMode="External"/><Relationship Id="rId27" Type="http://schemas.openxmlformats.org/officeDocument/2006/relationships/hyperlink" Target="consultantplus://offline/ref=1BBD25C403F739B97BA119CD7AD30D3E67DE548CC8EA47DFA53A467FA59A82BB7DE90D5BC502CBDCZB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3105</Words>
  <Characters>17701</Characters>
  <Application>Microsoft Office Word</Application>
  <DocSecurity>0</DocSecurity>
  <Lines>147</Lines>
  <Paragraphs>41</Paragraphs>
  <ScaleCrop>false</ScaleCrop>
  <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Светлана</dc:creator>
  <cp:keywords/>
  <dc:description/>
  <cp:lastModifiedBy>Бочарова Светлана</cp:lastModifiedBy>
  <cp:revision>2</cp:revision>
  <dcterms:created xsi:type="dcterms:W3CDTF">2013-12-13T13:36:00Z</dcterms:created>
  <dcterms:modified xsi:type="dcterms:W3CDTF">2013-12-13T13:36:00Z</dcterms:modified>
</cp:coreProperties>
</file>